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DAD0" w14:textId="62FE0B73" w:rsidR="00FA728E" w:rsidRDefault="00104B88">
      <w:r>
        <w:t>STAR Report (date submitted:  9/15/19 by Victor Moses)</w:t>
      </w:r>
      <w:bookmarkStart w:id="0" w:name="_GoBack"/>
      <w:bookmarkEnd w:id="0"/>
    </w:p>
    <w:p w14:paraId="2A955FC1" w14:textId="3F873446" w:rsidR="00104B88" w:rsidRDefault="00104B88"/>
    <w:p w14:paraId="660ACEA0" w14:textId="77777777" w:rsidR="00104B88" w:rsidRDefault="00104B88" w:rsidP="00104B88">
      <w:pPr>
        <w:rPr>
          <w:b/>
        </w:rPr>
      </w:pPr>
      <w:r>
        <w:rPr>
          <w:b/>
        </w:rPr>
        <w:t>ANNOUNCEMENTS:</w:t>
      </w:r>
    </w:p>
    <w:p w14:paraId="47A5D067" w14:textId="77777777" w:rsidR="00104B88" w:rsidRPr="00D43235" w:rsidRDefault="00104B88" w:rsidP="00104B88">
      <w:pPr>
        <w:rPr>
          <w:bCs/>
        </w:rPr>
      </w:pPr>
      <w:r>
        <w:rPr>
          <w:b/>
        </w:rPr>
        <w:t>-</w:t>
      </w:r>
      <w:r>
        <w:rPr>
          <w:bCs/>
        </w:rPr>
        <w:t>MCO’s continue to trend upward in use of 3</w:t>
      </w:r>
      <w:r w:rsidRPr="00D43235">
        <w:rPr>
          <w:bCs/>
          <w:vertAlign w:val="superscript"/>
        </w:rPr>
        <w:t>rd</w:t>
      </w:r>
      <w:r>
        <w:rPr>
          <w:bCs/>
        </w:rPr>
        <w:t xml:space="preserve"> party entities for auth and review in most states. Have noted an increase in denials for feeding/sensory services provided by OTs, but SLP denial has been low—suspect stronger documentation around oropharyngeal dysphagia by SLP has sustained the trend of relatively low SLP denials.</w:t>
      </w:r>
    </w:p>
    <w:p w14:paraId="3F38D80F" w14:textId="77777777" w:rsidR="00104B88" w:rsidRDefault="00104B88" w:rsidP="00104B88">
      <w:pPr>
        <w:rPr>
          <w:bCs/>
        </w:rPr>
      </w:pPr>
      <w:r>
        <w:rPr>
          <w:b/>
        </w:rPr>
        <w:t>-</w:t>
      </w:r>
      <w:r>
        <w:rPr>
          <w:bCs/>
        </w:rPr>
        <w:t xml:space="preserve">Increase in number of states with legislation for telehealth services for SLP.  South Dakota onboarded this spring with reimbursement on parity with in-person </w:t>
      </w:r>
      <w:proofErr w:type="spellStart"/>
      <w:r>
        <w:rPr>
          <w:bCs/>
        </w:rPr>
        <w:t>tx</w:t>
      </w:r>
      <w:proofErr w:type="spellEnd"/>
      <w:r>
        <w:rPr>
          <w:bCs/>
        </w:rPr>
        <w:t xml:space="preserve">. Kentucky onboarded on 7/1. Virginia currently allows telehealth to be administered for school therapy but not yet the general community. </w:t>
      </w:r>
    </w:p>
    <w:p w14:paraId="02C58CB9" w14:textId="77777777" w:rsidR="00104B88" w:rsidRDefault="00104B88" w:rsidP="00104B88">
      <w:pPr>
        <w:rPr>
          <w:bCs/>
        </w:rPr>
      </w:pPr>
      <w:r>
        <w:rPr>
          <w:bCs/>
        </w:rPr>
        <w:t xml:space="preserve">-Monitor for CMS proposal changes to language around access to services. STARS continue to report out data on waitlists for Medicaid eligible kids to receive services OR clients who </w:t>
      </w:r>
      <w:proofErr w:type="gramStart"/>
      <w:r>
        <w:rPr>
          <w:bCs/>
        </w:rPr>
        <w:t>have to</w:t>
      </w:r>
      <w:proofErr w:type="gramEnd"/>
      <w:r>
        <w:rPr>
          <w:bCs/>
        </w:rPr>
        <w:t xml:space="preserve"> travel extensive distances to receive servicers.</w:t>
      </w:r>
    </w:p>
    <w:p w14:paraId="6FB43D71" w14:textId="77777777" w:rsidR="00104B88" w:rsidRDefault="00104B88" w:rsidP="00104B88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-States are using this data to continue to make cases for inclusion for SLPs in </w:t>
      </w:r>
      <w:proofErr w:type="spellStart"/>
      <w:r>
        <w:rPr>
          <w:bCs/>
        </w:rPr>
        <w:t>telepractice</w:t>
      </w:r>
      <w:proofErr w:type="spellEnd"/>
      <w:r>
        <w:rPr>
          <w:bCs/>
        </w:rPr>
        <w:t>.</w:t>
      </w:r>
    </w:p>
    <w:p w14:paraId="70A606A5" w14:textId="77777777" w:rsidR="00104B88" w:rsidRDefault="00104B88" w:rsidP="00104B88">
      <w:pPr>
        <w:rPr>
          <w:bCs/>
        </w:rPr>
      </w:pPr>
    </w:p>
    <w:p w14:paraId="2C59DCC2" w14:textId="77777777" w:rsidR="00104B88" w:rsidRPr="00D43235" w:rsidRDefault="00104B88" w:rsidP="00104B88">
      <w:pPr>
        <w:rPr>
          <w:bCs/>
        </w:rPr>
      </w:pPr>
      <w:r>
        <w:rPr>
          <w:bCs/>
        </w:rPr>
        <w:t>-Clarification that Medicaid beneficiaries may be billed directly for uncovered services if there is a written agreement between client and provider. There is some subtle state by state variation. Details from Laurie Havens (STAR network coordinator) forthcoming.</w:t>
      </w:r>
    </w:p>
    <w:p w14:paraId="0E76B8D9" w14:textId="77777777" w:rsidR="00104B88" w:rsidRDefault="00104B88" w:rsidP="00104B88">
      <w:pPr>
        <w:rPr>
          <w:b/>
        </w:rPr>
      </w:pPr>
    </w:p>
    <w:p w14:paraId="7B9E2369" w14:textId="77777777" w:rsidR="00104B88" w:rsidRDefault="00104B88" w:rsidP="00104B88">
      <w:pPr>
        <w:rPr>
          <w:b/>
        </w:rPr>
      </w:pPr>
      <w:r>
        <w:rPr>
          <w:b/>
        </w:rPr>
        <w:t>RECOMMENDATIONS FOR THE WSLHA BOARD OF DIRECTORS:</w:t>
      </w:r>
    </w:p>
    <w:p w14:paraId="7CC17764" w14:textId="77777777" w:rsidR="00104B88" w:rsidRDefault="00104B88" w:rsidP="00104B88">
      <w:pPr>
        <w:rPr>
          <w:b/>
        </w:rPr>
      </w:pPr>
    </w:p>
    <w:p w14:paraId="250E2819" w14:textId="77777777" w:rsidR="00104B88" w:rsidRPr="001612AC" w:rsidRDefault="00104B88" w:rsidP="00104B88">
      <w:pPr>
        <w:rPr>
          <w:bCs/>
        </w:rPr>
      </w:pPr>
      <w:r>
        <w:rPr>
          <w:b/>
        </w:rPr>
        <w:t>-</w:t>
      </w:r>
      <w:r>
        <w:rPr>
          <w:bCs/>
        </w:rPr>
        <w:t>Continue to advocate for inclusion of SLP services in WA telehealth WAC to allow for greater service delivery for our lower served communities.</w:t>
      </w:r>
    </w:p>
    <w:p w14:paraId="40ED2E02" w14:textId="77777777" w:rsidR="00104B88" w:rsidRDefault="00104B88"/>
    <w:sectPr w:rsidR="0010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88"/>
    <w:rsid w:val="00104B88"/>
    <w:rsid w:val="005F6351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82BE"/>
  <w15:chartTrackingRefBased/>
  <w15:docId w15:val="{F86BA4C5-97F8-41D1-B04F-86581EE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Nichie Lessard</dc:creator>
  <cp:keywords/>
  <dc:description/>
  <cp:lastModifiedBy>Nichie Lessard</cp:lastModifiedBy>
  <cp:revision>1</cp:revision>
  <dcterms:created xsi:type="dcterms:W3CDTF">2019-09-18T03:44:00Z</dcterms:created>
  <dcterms:modified xsi:type="dcterms:W3CDTF">2019-09-18T03:47:00Z</dcterms:modified>
</cp:coreProperties>
</file>